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CAF" w:rsidRPr="00DC6CAF" w:rsidRDefault="00DC6CAF" w:rsidP="00DC6C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6CAF">
        <w:rPr>
          <w:rFonts w:ascii="Helvetica" w:eastAsia="Times New Roman" w:hAnsi="Helvetica" w:cs="Helvetica"/>
          <w:color w:val="282828"/>
          <w:sz w:val="11"/>
          <w:szCs w:val="11"/>
          <w:shd w:val="clear" w:color="auto" w:fill="E9F0EE"/>
        </w:rPr>
        <w:t>Вот набросал как нужно подключиться к переключателю L/C.</w:t>
      </w:r>
    </w:p>
    <w:p w:rsidR="00DC6CAF" w:rsidRPr="00DC6CAF" w:rsidRDefault="00DC6CAF" w:rsidP="00DC6CAF">
      <w:pPr>
        <w:shd w:val="clear" w:color="auto" w:fill="E9F0EE"/>
        <w:spacing w:after="0" w:line="169" w:lineRule="atLeast"/>
        <w:outlineLvl w:val="3"/>
        <w:rPr>
          <w:rFonts w:ascii="Helvetica" w:eastAsia="Times New Roman" w:hAnsi="Helvetica" w:cs="Helvetica"/>
          <w:color w:val="282828"/>
          <w:sz w:val="12"/>
          <w:szCs w:val="12"/>
        </w:rPr>
      </w:pPr>
      <w:r w:rsidRPr="00DC6CAF">
        <w:rPr>
          <w:rFonts w:ascii="Helvetica" w:eastAsia="Times New Roman" w:hAnsi="Helvetica" w:cs="Helvetica"/>
          <w:color w:val="282828"/>
          <w:sz w:val="12"/>
          <w:szCs w:val="12"/>
        </w:rPr>
        <w:t>Прикрепленные миниатюры</w:t>
      </w:r>
    </w:p>
    <w:p w:rsidR="00DC6CAF" w:rsidRPr="00DC6CAF" w:rsidRDefault="00DC6CAF" w:rsidP="00DC6CAF">
      <w:pPr>
        <w:numPr>
          <w:ilvl w:val="0"/>
          <w:numId w:val="1"/>
        </w:numPr>
        <w:shd w:val="clear" w:color="auto" w:fill="E9F0EE"/>
        <w:spacing w:after="0" w:line="169" w:lineRule="atLeast"/>
        <w:ind w:left="0"/>
        <w:rPr>
          <w:rFonts w:ascii="Helvetica" w:eastAsia="Times New Roman" w:hAnsi="Helvetica" w:cs="Helvetica"/>
          <w:color w:val="282828"/>
          <w:sz w:val="11"/>
          <w:szCs w:val="11"/>
        </w:rPr>
      </w:pPr>
      <w:r>
        <w:rPr>
          <w:rFonts w:ascii="Helvetica" w:eastAsia="Times New Roman" w:hAnsi="Helvetica" w:cs="Helvetica"/>
          <w:noProof/>
          <w:color w:val="13466D"/>
          <w:sz w:val="11"/>
          <w:szCs w:val="11"/>
        </w:rPr>
        <w:drawing>
          <wp:inline distT="0" distB="0" distL="0" distR="0">
            <wp:extent cx="3331845" cy="3221990"/>
            <wp:effectExtent l="19050" t="0" r="1905" b="0"/>
            <wp:docPr id="1" name="ipb-attach-img-90945-0-39072500-1396901371" descr="Подключение переключателя.jpg">
              <a:hlinkClick xmlns:a="http://schemas.openxmlformats.org/drawingml/2006/main" r:id="rId5" tooltip="&quot;Подключение переключателя.jpg - Размер: 52,18 Кб, Скачано: 543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b-attach-img-90945-0-39072500-1396901371" descr="Подключение переключателя.jpg">
                      <a:hlinkClick r:id="rId5" tooltip="&quot;Подключение переключателя.jpg - Размер: 52,18 Кб, Скачано: 543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1845" cy="3221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6132" w:rsidRDefault="00136132"/>
    <w:sectPr w:rsidR="001361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33C34"/>
    <w:multiLevelType w:val="multilevel"/>
    <w:tmpl w:val="4142D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9"/>
  <w:defaultTabStop w:val="708"/>
  <w:characterSpacingControl w:val="doNotCompress"/>
  <w:compat>
    <w:useFELayout/>
  </w:compat>
  <w:rsids>
    <w:rsidRoot w:val="00DC6CAF"/>
    <w:rsid w:val="00136132"/>
    <w:rsid w:val="00DC6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DC6CA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DC6CA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DC6C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6C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7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2502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forum.cxem.net/index.php?s=0feb8ca2bf1ebcc879480c180465e4bf&amp;app=core&amp;module=attach&amp;section=attach&amp;attach_rel_module=post&amp;attach_id=9094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72</Characters>
  <Application>Microsoft Office Word</Application>
  <DocSecurity>0</DocSecurity>
  <Lines>1</Lines>
  <Paragraphs>1</Paragraphs>
  <ScaleCrop>false</ScaleCrop>
  <Company>Grizli777</Company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Domik</dc:creator>
  <cp:keywords/>
  <dc:description/>
  <cp:lastModifiedBy>Domik</cp:lastModifiedBy>
  <cp:revision>3</cp:revision>
  <dcterms:created xsi:type="dcterms:W3CDTF">2014-04-07T20:21:00Z</dcterms:created>
  <dcterms:modified xsi:type="dcterms:W3CDTF">2014-04-07T20:21:00Z</dcterms:modified>
</cp:coreProperties>
</file>